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71" w:rsidRPr="000D5001" w:rsidRDefault="005B7871" w:rsidP="005B7871">
      <w:pPr>
        <w:pStyle w:val="10"/>
        <w:shd w:val="clear" w:color="auto" w:fill="auto"/>
        <w:spacing w:after="0" w:line="360" w:lineRule="auto"/>
        <w:ind w:firstLine="709"/>
        <w:rPr>
          <w:b w:val="0"/>
          <w:sz w:val="28"/>
          <w:szCs w:val="28"/>
        </w:rPr>
      </w:pPr>
      <w:bookmarkStart w:id="0" w:name="bookmark0"/>
      <w:r w:rsidRPr="000D5001">
        <w:rPr>
          <w:rStyle w:val="1"/>
          <w:b/>
          <w:color w:val="000000"/>
          <w:sz w:val="28"/>
          <w:szCs w:val="28"/>
        </w:rPr>
        <w:t>Аннотация дисциплины</w:t>
      </w:r>
      <w:bookmarkEnd w:id="0"/>
    </w:p>
    <w:p w:rsidR="005B7871" w:rsidRPr="000D5001" w:rsidRDefault="00AB7973" w:rsidP="005B7871">
      <w:pPr>
        <w:pStyle w:val="20"/>
        <w:shd w:val="clear" w:color="auto" w:fill="auto"/>
        <w:spacing w:before="0" w:line="360" w:lineRule="auto"/>
        <w:ind w:firstLine="709"/>
        <w:jc w:val="center"/>
        <w:rPr>
          <w:rStyle w:val="2"/>
          <w:b/>
          <w:color w:val="000000"/>
          <w:sz w:val="28"/>
          <w:szCs w:val="28"/>
        </w:rPr>
      </w:pPr>
      <w:r w:rsidRPr="000D5001">
        <w:rPr>
          <w:rStyle w:val="2"/>
          <w:b/>
          <w:color w:val="000000"/>
          <w:sz w:val="28"/>
          <w:szCs w:val="28"/>
        </w:rPr>
        <w:t xml:space="preserve">ТЕОРИЯ БУХГАЛТЕРСКОГО УЧЕТА </w:t>
      </w:r>
    </w:p>
    <w:p w:rsidR="005B7871" w:rsidRPr="005B7871" w:rsidRDefault="005B7871" w:rsidP="005B7871">
      <w:pPr>
        <w:pStyle w:val="20"/>
        <w:shd w:val="clear" w:color="auto" w:fill="auto"/>
        <w:spacing w:before="0" w:line="360" w:lineRule="auto"/>
        <w:ind w:firstLine="709"/>
        <w:jc w:val="center"/>
        <w:rPr>
          <w:rStyle w:val="2"/>
          <w:color w:val="000000"/>
          <w:sz w:val="28"/>
          <w:szCs w:val="28"/>
        </w:rPr>
      </w:pPr>
    </w:p>
    <w:p w:rsidR="005B7871" w:rsidRPr="002516A1" w:rsidRDefault="005B7871" w:rsidP="002516A1">
      <w:pPr>
        <w:pStyle w:val="20"/>
        <w:shd w:val="clear" w:color="auto" w:fill="auto"/>
        <w:spacing w:before="0" w:line="240" w:lineRule="auto"/>
        <w:ind w:firstLine="708"/>
        <w:jc w:val="both"/>
        <w:rPr>
          <w:rStyle w:val="a3"/>
          <w:b w:val="0"/>
          <w:color w:val="000000"/>
          <w:sz w:val="28"/>
          <w:szCs w:val="28"/>
        </w:rPr>
      </w:pPr>
      <w:r w:rsidRPr="000D5001">
        <w:rPr>
          <w:rStyle w:val="21"/>
          <w:b/>
          <w:i w:val="0"/>
          <w:color w:val="000000"/>
          <w:sz w:val="28"/>
          <w:szCs w:val="28"/>
        </w:rPr>
        <w:t>Цель дисциплины:</w:t>
      </w:r>
      <w:r w:rsidR="002516A1" w:rsidRPr="002516A1">
        <w:rPr>
          <w:rStyle w:val="21"/>
          <w:color w:val="000000"/>
          <w:sz w:val="28"/>
          <w:szCs w:val="28"/>
        </w:rPr>
        <w:t xml:space="preserve"> </w:t>
      </w:r>
      <w:r w:rsidRPr="002516A1">
        <w:rPr>
          <w:rStyle w:val="a3"/>
          <w:b w:val="0"/>
          <w:color w:val="000000"/>
          <w:sz w:val="28"/>
          <w:szCs w:val="28"/>
        </w:rPr>
        <w:t>формирование теоретических знаний в области методики ведения бухгалтерского учета и приобретение практических навыков идентификации, оценки, классификации, систематизации объектов бухгалтерского наблюдения и применения приемов обобщения учетной информации.</w:t>
      </w:r>
    </w:p>
    <w:p w:rsidR="00AB7973" w:rsidRPr="002516A1" w:rsidRDefault="00AB7973" w:rsidP="002516A1">
      <w:pPr>
        <w:pStyle w:val="a4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5B7871" w:rsidRPr="000D5001" w:rsidRDefault="005B7871" w:rsidP="002516A1">
      <w:pPr>
        <w:pStyle w:val="30"/>
        <w:shd w:val="clear" w:color="auto" w:fill="auto"/>
        <w:spacing w:line="240" w:lineRule="auto"/>
        <w:ind w:firstLine="708"/>
        <w:jc w:val="center"/>
        <w:rPr>
          <w:b w:val="0"/>
          <w:i w:val="0"/>
          <w:sz w:val="28"/>
          <w:szCs w:val="28"/>
        </w:rPr>
      </w:pPr>
      <w:r w:rsidRPr="000D5001">
        <w:rPr>
          <w:rStyle w:val="3"/>
          <w:b/>
          <w:color w:val="000000"/>
          <w:sz w:val="28"/>
          <w:szCs w:val="28"/>
        </w:rPr>
        <w:t>Место дисциплины в структуре ООП</w:t>
      </w:r>
    </w:p>
    <w:p w:rsidR="00AB7973" w:rsidRDefault="000D5001" w:rsidP="002516A1">
      <w:pPr>
        <w:pStyle w:val="a4"/>
        <w:shd w:val="clear" w:color="auto" w:fill="auto"/>
        <w:spacing w:line="240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0D5001">
        <w:rPr>
          <w:rFonts w:eastAsia="Calibri"/>
          <w:color w:val="000000"/>
          <w:sz w:val="28"/>
          <w:szCs w:val="28"/>
          <w:lang w:eastAsia="en-US"/>
        </w:rPr>
        <w:t>Место дисциплины «</w:t>
      </w:r>
      <w:r>
        <w:rPr>
          <w:rFonts w:eastAsia="Calibri"/>
          <w:color w:val="000000"/>
          <w:sz w:val="28"/>
          <w:szCs w:val="28"/>
          <w:lang w:eastAsia="en-US"/>
        </w:rPr>
        <w:t>Теория бухгалтерского учета</w:t>
      </w:r>
      <w:r w:rsidRPr="000D5001">
        <w:rPr>
          <w:rFonts w:eastAsia="Calibri"/>
          <w:color w:val="000000"/>
          <w:sz w:val="28"/>
          <w:szCs w:val="28"/>
          <w:lang w:eastAsia="en-US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0D5001" w:rsidRPr="002516A1" w:rsidRDefault="000D5001" w:rsidP="002516A1">
      <w:pPr>
        <w:pStyle w:val="a4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5B7871" w:rsidRPr="000D5001" w:rsidRDefault="005B7871" w:rsidP="002516A1">
      <w:pPr>
        <w:pStyle w:val="30"/>
        <w:shd w:val="clear" w:color="auto" w:fill="auto"/>
        <w:spacing w:line="240" w:lineRule="auto"/>
        <w:ind w:firstLine="708"/>
        <w:jc w:val="center"/>
        <w:rPr>
          <w:b w:val="0"/>
          <w:i w:val="0"/>
          <w:sz w:val="28"/>
          <w:szCs w:val="28"/>
        </w:rPr>
      </w:pPr>
      <w:r w:rsidRPr="000D5001">
        <w:rPr>
          <w:rStyle w:val="3"/>
          <w:b/>
          <w:color w:val="000000"/>
          <w:sz w:val="28"/>
          <w:szCs w:val="28"/>
        </w:rPr>
        <w:t>Краткое содержание:</w:t>
      </w:r>
    </w:p>
    <w:p w:rsidR="005B7871" w:rsidRPr="005B7871" w:rsidRDefault="005B7871" w:rsidP="000D5001">
      <w:pPr>
        <w:pStyle w:val="a4"/>
        <w:ind w:firstLine="709"/>
        <w:rPr>
          <w:sz w:val="28"/>
          <w:szCs w:val="28"/>
        </w:rPr>
      </w:pPr>
      <w:r w:rsidRPr="005B7871">
        <w:rPr>
          <w:rStyle w:val="a3"/>
          <w:color w:val="000000"/>
          <w:sz w:val="28"/>
          <w:szCs w:val="28"/>
        </w:rPr>
        <w:t xml:space="preserve">Сущность и содержание бухгалтерского учёта. </w:t>
      </w:r>
      <w:r w:rsidR="000D5001" w:rsidRPr="000D5001">
        <w:rPr>
          <w:rStyle w:val="a3"/>
          <w:color w:val="000000"/>
          <w:sz w:val="28"/>
          <w:szCs w:val="28"/>
        </w:rPr>
        <w:t>Принципы бухгалтерского учета</w:t>
      </w:r>
      <w:r w:rsidR="000D5001">
        <w:rPr>
          <w:rStyle w:val="a3"/>
          <w:color w:val="000000"/>
          <w:sz w:val="28"/>
          <w:szCs w:val="28"/>
        </w:rPr>
        <w:t xml:space="preserve">. </w:t>
      </w:r>
      <w:r w:rsidR="000D5001" w:rsidRPr="000D5001">
        <w:rPr>
          <w:rStyle w:val="a3"/>
          <w:color w:val="000000"/>
          <w:sz w:val="28"/>
          <w:szCs w:val="28"/>
        </w:rPr>
        <w:t>Регулирование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бухгалтерского учета в</w:t>
      </w:r>
      <w:r w:rsidR="000D5001">
        <w:rPr>
          <w:rStyle w:val="a3"/>
          <w:color w:val="000000"/>
          <w:sz w:val="28"/>
          <w:szCs w:val="28"/>
        </w:rPr>
        <w:t xml:space="preserve"> Российской Федерации. </w:t>
      </w:r>
      <w:r w:rsidRPr="005B7871">
        <w:rPr>
          <w:rStyle w:val="a3"/>
          <w:color w:val="000000"/>
          <w:sz w:val="28"/>
          <w:szCs w:val="28"/>
        </w:rPr>
        <w:t xml:space="preserve">Предмет и метод бухгалтерского учёта. </w:t>
      </w:r>
      <w:r w:rsidR="000D5001" w:rsidRPr="000D5001">
        <w:rPr>
          <w:rStyle w:val="a3"/>
          <w:color w:val="000000"/>
          <w:sz w:val="28"/>
          <w:szCs w:val="28"/>
        </w:rPr>
        <w:t>Бухгалтерский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баланс - метод обобщения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информации об объектах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бухгалтерского учета</w:t>
      </w:r>
      <w:r w:rsidR="000D5001">
        <w:rPr>
          <w:rStyle w:val="a3"/>
          <w:color w:val="000000"/>
          <w:sz w:val="28"/>
          <w:szCs w:val="28"/>
        </w:rPr>
        <w:t xml:space="preserve">. </w:t>
      </w:r>
      <w:r w:rsidRPr="005B7871">
        <w:rPr>
          <w:rStyle w:val="a3"/>
          <w:color w:val="000000"/>
          <w:sz w:val="28"/>
          <w:szCs w:val="28"/>
        </w:rPr>
        <w:t>Первичное наблюдение - основа информационного обеспечения бухгалтерского учёта. Стоимостное измерение объектов бухгалтерского учета. Система счетов бухгалтерского учета и двойная запись.</w:t>
      </w:r>
      <w:r w:rsidR="000D5001" w:rsidRPr="000D5001"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Процедура и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модели бухгалтерского учета</w:t>
      </w:r>
      <w:r w:rsidR="000D5001">
        <w:rPr>
          <w:rStyle w:val="a3"/>
          <w:color w:val="000000"/>
          <w:sz w:val="28"/>
          <w:szCs w:val="28"/>
        </w:rPr>
        <w:t>.</w:t>
      </w:r>
      <w:r w:rsidRPr="005B7871">
        <w:rPr>
          <w:rStyle w:val="a3"/>
          <w:color w:val="000000"/>
          <w:sz w:val="28"/>
          <w:szCs w:val="28"/>
        </w:rPr>
        <w:t xml:space="preserve"> Формы </w:t>
      </w:r>
      <w:r w:rsidR="000D5001">
        <w:rPr>
          <w:rStyle w:val="a3"/>
          <w:color w:val="000000"/>
          <w:sz w:val="28"/>
          <w:szCs w:val="28"/>
        </w:rPr>
        <w:t xml:space="preserve">и регистры </w:t>
      </w:r>
      <w:r w:rsidRPr="005B7871">
        <w:rPr>
          <w:rStyle w:val="a3"/>
          <w:color w:val="000000"/>
          <w:sz w:val="28"/>
          <w:szCs w:val="28"/>
        </w:rPr>
        <w:t xml:space="preserve">бухгалтерского учета. </w:t>
      </w:r>
      <w:r w:rsidR="000D5001">
        <w:rPr>
          <w:rStyle w:val="a3"/>
          <w:color w:val="000000"/>
          <w:sz w:val="28"/>
          <w:szCs w:val="28"/>
        </w:rPr>
        <w:t xml:space="preserve">Инвентаризация. </w:t>
      </w:r>
      <w:r w:rsidRPr="005B7871">
        <w:rPr>
          <w:rStyle w:val="a3"/>
          <w:color w:val="000000"/>
          <w:sz w:val="28"/>
          <w:szCs w:val="28"/>
        </w:rPr>
        <w:t>Обобщение бухгалтерской информации в отчетности.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Учетная политика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экономического субъекта</w:t>
      </w:r>
      <w:r w:rsidR="000D5001">
        <w:rPr>
          <w:rStyle w:val="a3"/>
          <w:color w:val="000000"/>
          <w:sz w:val="28"/>
          <w:szCs w:val="28"/>
        </w:rPr>
        <w:t xml:space="preserve">. </w:t>
      </w:r>
      <w:r w:rsidR="000D5001" w:rsidRPr="000D5001">
        <w:rPr>
          <w:rStyle w:val="a3"/>
          <w:color w:val="000000"/>
          <w:sz w:val="28"/>
          <w:szCs w:val="28"/>
        </w:rPr>
        <w:t>Организация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бухгалтерского учета экономического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субъекта</w:t>
      </w:r>
      <w:r w:rsidR="000D5001">
        <w:rPr>
          <w:rStyle w:val="a3"/>
          <w:color w:val="000000"/>
          <w:sz w:val="28"/>
          <w:szCs w:val="28"/>
        </w:rPr>
        <w:t>.</w:t>
      </w:r>
      <w:r w:rsidR="000D5001" w:rsidRPr="000D5001">
        <w:t xml:space="preserve"> </w:t>
      </w:r>
      <w:r w:rsidR="000D5001">
        <w:t xml:space="preserve">Бухгалтерская </w:t>
      </w:r>
      <w:r w:rsidR="000D5001" w:rsidRPr="000D5001">
        <w:rPr>
          <w:rStyle w:val="a3"/>
          <w:color w:val="000000"/>
          <w:sz w:val="28"/>
          <w:szCs w:val="28"/>
        </w:rPr>
        <w:t>профессия и профессиональная</w:t>
      </w:r>
      <w:r w:rsidR="000D5001">
        <w:rPr>
          <w:rStyle w:val="a3"/>
          <w:color w:val="000000"/>
          <w:sz w:val="28"/>
          <w:szCs w:val="28"/>
        </w:rPr>
        <w:t xml:space="preserve"> </w:t>
      </w:r>
      <w:r w:rsidR="000D5001" w:rsidRPr="000D5001">
        <w:rPr>
          <w:rStyle w:val="a3"/>
          <w:color w:val="000000"/>
          <w:sz w:val="28"/>
          <w:szCs w:val="28"/>
        </w:rPr>
        <w:t>этика</w:t>
      </w:r>
      <w:r w:rsidR="000D5001">
        <w:rPr>
          <w:rStyle w:val="a3"/>
          <w:color w:val="000000"/>
          <w:sz w:val="28"/>
          <w:szCs w:val="28"/>
        </w:rPr>
        <w:t>.</w:t>
      </w:r>
      <w:bookmarkStart w:id="1" w:name="_GoBack"/>
      <w:bookmarkEnd w:id="1"/>
    </w:p>
    <w:p w:rsidR="00E10A73" w:rsidRDefault="00E10A73"/>
    <w:sectPr w:rsidR="00E10A73" w:rsidSect="005B7871"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1"/>
    <w:rsid w:val="000D5001"/>
    <w:rsid w:val="002516A1"/>
    <w:rsid w:val="005B7871"/>
    <w:rsid w:val="006F0350"/>
    <w:rsid w:val="00AB7973"/>
    <w:rsid w:val="00CF76B5"/>
    <w:rsid w:val="00E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8A70A"/>
  <w15:docId w15:val="{A640C239-C742-43C4-9180-199EB714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B7871"/>
    <w:rPr>
      <w:b/>
      <w:bCs/>
      <w:sz w:val="30"/>
      <w:szCs w:val="30"/>
      <w:lang w:bidi="ar-SA"/>
    </w:rPr>
  </w:style>
  <w:style w:type="character" w:customStyle="1" w:styleId="2">
    <w:name w:val="Основной текст (2)_"/>
    <w:link w:val="20"/>
    <w:rsid w:val="005B7871"/>
    <w:rPr>
      <w:b/>
      <w:bCs/>
      <w:sz w:val="26"/>
      <w:szCs w:val="26"/>
      <w:lang w:bidi="ar-SA"/>
    </w:rPr>
  </w:style>
  <w:style w:type="character" w:customStyle="1" w:styleId="21">
    <w:name w:val="Основной текст (2) + Курсив"/>
    <w:rsid w:val="005B7871"/>
    <w:rPr>
      <w:b/>
      <w:bCs/>
      <w:i/>
      <w:iCs/>
      <w:sz w:val="26"/>
      <w:szCs w:val="26"/>
      <w:lang w:bidi="ar-SA"/>
    </w:rPr>
  </w:style>
  <w:style w:type="character" w:customStyle="1" w:styleId="a3">
    <w:name w:val="Основной текст Знак"/>
    <w:link w:val="a4"/>
    <w:rsid w:val="005B7871"/>
    <w:rPr>
      <w:sz w:val="26"/>
      <w:szCs w:val="26"/>
      <w:lang w:bidi="ar-SA"/>
    </w:rPr>
  </w:style>
  <w:style w:type="character" w:customStyle="1" w:styleId="3">
    <w:name w:val="Основной текст (3)_"/>
    <w:link w:val="30"/>
    <w:rsid w:val="005B7871"/>
    <w:rPr>
      <w:b/>
      <w:bCs/>
      <w:i/>
      <w:i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B7871"/>
    <w:pPr>
      <w:widowControl w:val="0"/>
      <w:shd w:val="clear" w:color="auto" w:fill="FFFFFF"/>
      <w:spacing w:after="480" w:line="240" w:lineRule="atLeast"/>
      <w:jc w:val="center"/>
      <w:outlineLvl w:val="0"/>
    </w:pPr>
    <w:rPr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5B7871"/>
    <w:pPr>
      <w:widowControl w:val="0"/>
      <w:shd w:val="clear" w:color="auto" w:fill="FFFFFF"/>
      <w:spacing w:before="480" w:line="322" w:lineRule="exact"/>
      <w:ind w:firstLine="2260"/>
    </w:pPr>
    <w:rPr>
      <w:b/>
      <w:bCs/>
      <w:sz w:val="26"/>
      <w:szCs w:val="26"/>
    </w:rPr>
  </w:style>
  <w:style w:type="paragraph" w:styleId="a4">
    <w:name w:val="Body Text"/>
    <w:basedOn w:val="a"/>
    <w:link w:val="a3"/>
    <w:rsid w:val="005B7871"/>
    <w:pPr>
      <w:widowControl w:val="0"/>
      <w:shd w:val="clear" w:color="auto" w:fill="FFFFFF"/>
      <w:spacing w:line="322" w:lineRule="exact"/>
      <w:ind w:firstLine="420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5B7871"/>
    <w:pPr>
      <w:widowControl w:val="0"/>
      <w:shd w:val="clear" w:color="auto" w:fill="FFFFFF"/>
      <w:spacing w:line="322" w:lineRule="exact"/>
    </w:pPr>
    <w:rPr>
      <w:b/>
      <w:bCs/>
      <w:i/>
      <w:iCs/>
      <w:sz w:val="26"/>
      <w:szCs w:val="26"/>
    </w:rPr>
  </w:style>
  <w:style w:type="paragraph" w:customStyle="1" w:styleId="Default">
    <w:name w:val="Default"/>
    <w:rsid w:val="00251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56A83-8899-4A58-9A15-69AFFBAD42C3}"/>
</file>

<file path=customXml/itemProps2.xml><?xml version="1.0" encoding="utf-8"?>
<ds:datastoreItem xmlns:ds="http://schemas.openxmlformats.org/officeDocument/2006/customXml" ds:itemID="{932BE315-2333-4538-AB5D-8EE738B04B0B}"/>
</file>

<file path=customXml/itemProps3.xml><?xml version="1.0" encoding="utf-8"?>
<ds:datastoreItem xmlns:ds="http://schemas.openxmlformats.org/officeDocument/2006/customXml" ds:itemID="{6F65E309-7975-433B-A6D5-853A17A2E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дисциплины</vt:lpstr>
    </vt:vector>
  </TitlesOfParts>
  <Company>***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дисциплины</dc:title>
  <dc:creator>***</dc:creator>
  <cp:lastModifiedBy>Самушева Юлия Евгеньевна 10016170015</cp:lastModifiedBy>
  <cp:revision>3</cp:revision>
  <dcterms:created xsi:type="dcterms:W3CDTF">2015-06-30T09:17:00Z</dcterms:created>
  <dcterms:modified xsi:type="dcterms:W3CDTF">2020-11-12T11:35:00Z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